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2"/>
          <w:numId w:val="3"/>
        </w:numPr>
        <w:shd w:val="clear" w:fill="FFFFFF"/>
        <w:tabs>
          <w:tab w:val="clear" w:pos="709"/>
          <w:tab w:val="left" w:pos="0" w:leader="none"/>
        </w:tabs>
        <w:ind w:left="0" w:hanging="0"/>
        <w:jc w:val="center"/>
        <w:outlineLvl w:val="2"/>
        <w:rPr>
          <w:b/>
        </w:rPr>
      </w:pPr>
      <w:bookmarkStart w:id="0" w:name="_Toc21536929"/>
      <w:bookmarkStart w:id="1" w:name="_Toc20150081"/>
      <w:bookmarkStart w:id="2" w:name="_Toc20150259"/>
      <w:bookmarkEnd w:id="0"/>
      <w:bookmarkEnd w:id="1"/>
      <w:bookmarkEnd w:id="2"/>
      <w:r>
        <w:rPr>
          <w:b/>
        </w:rPr>
        <w:t>Техническое задание</w:t>
      </w:r>
    </w:p>
    <w:p>
      <w:pPr>
        <w:pStyle w:val="Normal"/>
        <w:numPr>
          <w:ilvl w:val="2"/>
          <w:numId w:val="3"/>
        </w:numPr>
        <w:shd w:val="clear" w:fill="FFFFFF"/>
        <w:tabs>
          <w:tab w:val="clear" w:pos="709"/>
          <w:tab w:val="left" w:pos="0" w:leader="none"/>
        </w:tabs>
        <w:jc w:val="center"/>
        <w:outlineLvl w:val="2"/>
        <w:rPr/>
      </w:pPr>
      <w:bookmarkStart w:id="3" w:name="_Toc21536930"/>
      <w:bookmarkStart w:id="4" w:name="_Toc20150082"/>
      <w:bookmarkStart w:id="5" w:name="_Toc20150260"/>
      <w:r>
        <w:rPr/>
        <w:t xml:space="preserve">для проведения процедуры реализации </w:t>
      </w:r>
      <w:bookmarkEnd w:id="3"/>
      <w:bookmarkEnd w:id="4"/>
      <w:bookmarkEnd w:id="5"/>
      <w:r>
        <w:rPr/>
        <w:t xml:space="preserve">автомобиля ГАЗ-27527 грузовой фургон </w:t>
      </w:r>
    </w:p>
    <w:p>
      <w:pPr>
        <w:pStyle w:val="Normal"/>
        <w:rPr/>
      </w:pPr>
      <w:r>
        <w:rPr/>
      </w:r>
    </w:p>
    <w:p>
      <w:pPr>
        <w:pStyle w:val="Normal"/>
        <w:shd w:val="clear" w:fill="FFFFFF"/>
        <w:ind w:left="0" w:right="0" w:firstLine="737"/>
        <w:jc w:val="both"/>
        <w:rPr/>
      </w:pPr>
      <w:r>
        <w:rPr/>
        <w:t>1) Продавец: АО «Дальневосточная распределительная сетевая компания» далее АО «ДРСК» в лице директора филиала «Приморские электрические сети» (далее АО «ДРСК»).  Приморский край, город Владивосток, ул. Командорская 13А, реализует:</w:t>
      </w:r>
    </w:p>
    <w:p>
      <w:pPr>
        <w:pStyle w:val="Normal"/>
        <w:shd w:val="clear" w:fill="FFFFFF"/>
        <w:ind w:left="0" w:right="0" w:firstLine="737"/>
        <w:rPr/>
      </w:pPr>
      <w:r>
        <w:rPr/>
        <w:t>2) Предмет реализации: Филиал АО «ДРСК» «Приморские электрические сети» реализует автомобиль Г</w:t>
      </w:r>
      <w:r>
        <w:rPr>
          <w:rStyle w:val="Style7"/>
          <w:i w:val="false"/>
          <w:iCs w:val="false"/>
          <w:highlight w:val="white"/>
        </w:rPr>
        <w:t>А</w:t>
      </w:r>
      <w:bookmarkStart w:id="6" w:name="__DdeLink__270_1096503347"/>
      <w:r>
        <w:rPr>
          <w:rStyle w:val="Style7"/>
          <w:i w:val="false"/>
          <w:iCs w:val="false"/>
          <w:highlight w:val="white"/>
        </w:rPr>
        <w:t>З-27527 грузовой фургон, ГРЗ У 280 КС 125</w:t>
      </w:r>
      <w:bookmarkEnd w:id="6"/>
      <w:r>
        <w:rPr>
          <w:rStyle w:val="Style7"/>
          <w:i w:val="false"/>
          <w:iCs w:val="false"/>
          <w:highlight w:val="white"/>
        </w:rPr>
        <w:t xml:space="preserve">, VIN:  </w:t>
      </w:r>
      <w:r>
        <w:rPr>
          <w:rStyle w:val="Style7"/>
          <w:rFonts w:eastAsia="Times New Roman" w:cs="Times New Roman" w:ascii="Times New Roman" w:hAnsi="Times New Roman"/>
          <w:i w:val="false"/>
          <w:iCs w:val="false"/>
          <w:color w:val="000000"/>
          <w:highlight w:val="white"/>
          <w:lang w:eastAsia="ru-RU"/>
        </w:rPr>
        <w:t>Х96275270D0760521,</w:t>
      </w:r>
      <w:r>
        <w:rPr>
          <w:rStyle w:val="Style7"/>
          <w:i w:val="false"/>
          <w:iCs w:val="false"/>
          <w:highlight w:val="white"/>
        </w:rPr>
        <w:t xml:space="preserve"> год выпуска: 2013., пробег: 200 513 км.</w:t>
      </w:r>
    </w:p>
    <w:p>
      <w:pPr>
        <w:pStyle w:val="Normal"/>
        <w:shd w:val="clear" w:fill="FFFFFF"/>
        <w:ind w:left="0" w:right="0" w:firstLine="737"/>
        <w:jc w:val="both"/>
        <w:rPr/>
      </w:pPr>
      <w:r>
        <w:rPr/>
        <w:t>3) Информация о техническом состоянии автомобиля:</w:t>
      </w:r>
    </w:p>
    <w:p>
      <w:pPr>
        <w:pStyle w:val="Normal"/>
        <w:shd w:val="clear" w:fill="FFFFFF"/>
        <w:ind w:left="0" w:right="0" w:firstLine="737"/>
        <w:jc w:val="both"/>
        <w:rPr/>
      </w:pPr>
      <w:r>
        <w:rPr/>
        <w:t>Автомобиль находится в неудовлетворительном техническом состоянии.</w:t>
      </w:r>
    </w:p>
    <w:p>
      <w:pPr>
        <w:pStyle w:val="Normal"/>
        <w:shd w:val="clear" w:fill="FFFFFF"/>
        <w:ind w:left="0" w:right="0" w:firstLine="737"/>
        <w:jc w:val="both"/>
        <w:rPr/>
      </w:pPr>
      <w:r>
        <w:rPr/>
        <w:t>Требуется ремонт всех узлов, агрегатов, систем.</w:t>
      </w:r>
    </w:p>
    <w:p>
      <w:pPr>
        <w:pStyle w:val="Normal"/>
        <w:shd w:val="clear" w:fill="FFFFFF"/>
        <w:ind w:left="0" w:right="0" w:firstLine="737"/>
        <w:jc w:val="both"/>
        <w:rPr/>
      </w:pPr>
      <w:r>
        <w:rPr/>
        <w:t>Кузов – поврежден коррозией.</w:t>
      </w:r>
    </w:p>
    <w:p>
      <w:pPr>
        <w:pStyle w:val="Normal"/>
        <w:shd w:val="clear" w:fill="FFFFFF"/>
        <w:ind w:left="0" w:right="0" w:firstLine="737"/>
        <w:jc w:val="both"/>
        <w:rPr/>
      </w:pPr>
      <w:r>
        <w:rPr/>
        <w:t>В вложении копии регистрационных документов (приложение 1), фотографии транспортного средства (приложение 3).</w:t>
      </w:r>
    </w:p>
    <w:p>
      <w:pPr>
        <w:pStyle w:val="Normal"/>
        <w:shd w:val="clear" w:fill="FFFFFF"/>
        <w:spacing w:lineRule="auto" w:line="240"/>
        <w:ind w:left="0" w:right="0" w:firstLine="737"/>
        <w:jc w:val="both"/>
        <w:rPr/>
      </w:pPr>
      <w:r>
        <w:rPr/>
        <w:t>4) Место нахождение: Приморский край, с. Черниговка, ул. Партизанская, д.191..</w:t>
      </w:r>
    </w:p>
    <w:p>
      <w:pPr>
        <w:pStyle w:val="Normal"/>
        <w:shd w:val="clear" w:fill="FFFFFF"/>
        <w:spacing w:lineRule="auto" w:line="240"/>
        <w:ind w:left="0" w:right="0" w:firstLine="737"/>
        <w:jc w:val="both"/>
        <w:rPr/>
      </w:pPr>
      <w:r>
        <w:rPr/>
        <w:t xml:space="preserve">5) Условия реализации: Реализация осуществляется на условиях 100% предоплаты и самовывоза. Организация вывоза лежит целиком на стороне Покупателя. Стартовая цена и диапазон ставок указаны </w:t>
      </w:r>
      <w:r>
        <w:rPr/>
        <w:t>без</w:t>
      </w:r>
      <w:r>
        <w:rPr/>
        <w:t xml:space="preserve"> НДС. Проект договора купли-продажи ТС в приложении </w:t>
      </w:r>
      <w:r>
        <w:rPr/>
        <w:t>1 к ДоП</w:t>
      </w:r>
    </w:p>
    <w:p>
      <w:pPr>
        <w:pStyle w:val="Normal"/>
        <w:shd w:val="clear" w:fill="FFFFFF"/>
        <w:ind w:left="0" w:right="0" w:firstLine="737"/>
        <w:jc w:val="both"/>
        <w:rPr/>
      </w:pPr>
      <w:r>
        <w:rPr/>
        <w:t>6) Ознакомление с Предметом продажи осуществляется по адресу местонахождения Предмета продажи, ежедневно с 13-00 до 17-00 часов (время местное), кроме выходных и праздничных дней. При значительной удаленности возможен показ посредством видеообзора.</w:t>
      </w:r>
    </w:p>
    <w:p>
      <w:pPr>
        <w:pStyle w:val="Normal"/>
        <w:shd w:val="clear" w:fill="FFFFFF"/>
        <w:ind w:left="0" w:right="0" w:firstLine="737"/>
        <w:jc w:val="both"/>
        <w:rPr/>
      </w:pPr>
      <w:r>
        <w:rPr/>
      </w:r>
    </w:p>
    <w:p>
      <w:pPr>
        <w:pStyle w:val="Normal"/>
        <w:shd w:val="clear" w:fill="FFFFFF"/>
        <w:spacing w:lineRule="auto" w:line="240"/>
        <w:jc w:val="both"/>
        <w:rPr/>
      </w:pPr>
      <w:r>
        <w:rPr/>
        <w:t>П</w:t>
      </w:r>
      <w:r>
        <w:rPr>
          <w:rStyle w:val="Style7"/>
          <w:i/>
          <w:iCs/>
        </w:rPr>
        <w:t>риложение:</w:t>
      </w:r>
    </w:p>
    <w:p>
      <w:pPr>
        <w:pStyle w:val="Normal"/>
        <w:shd w:val="clear" w:fill="FFFFFF"/>
        <w:spacing w:lineRule="auto" w:line="240"/>
        <w:jc w:val="both"/>
        <w:rPr>
          <w:i/>
          <w:i/>
          <w:iCs/>
        </w:rPr>
      </w:pPr>
      <w:r>
        <w:rPr>
          <w:i/>
          <w:iCs/>
        </w:rPr>
        <w:t>1) Паспорт транспортного средства в электронном виде;</w:t>
      </w:r>
    </w:p>
    <w:p>
      <w:pPr>
        <w:pStyle w:val="Normal"/>
        <w:shd w:val="clear" w:fill="FFFFFF"/>
        <w:spacing w:lineRule="auto" w:line="240"/>
        <w:jc w:val="both"/>
        <w:rPr>
          <w:i/>
          <w:i/>
          <w:iCs/>
        </w:rPr>
      </w:pPr>
      <w:r>
        <w:rPr>
          <w:i/>
          <w:iCs/>
        </w:rPr>
        <w:t>2) Акт технического состояния транспортного средства в электронном виде;</w:t>
      </w:r>
    </w:p>
    <w:p>
      <w:pPr>
        <w:pStyle w:val="Normal"/>
        <w:shd w:val="clear" w:fill="FFFFFF"/>
        <w:spacing w:lineRule="auto" w:line="240"/>
        <w:jc w:val="both"/>
        <w:rPr>
          <w:i/>
          <w:i/>
          <w:iCs/>
        </w:rPr>
      </w:pPr>
      <w:r>
        <w:rPr>
          <w:i/>
          <w:iCs/>
        </w:rPr>
        <w:t>3) Фотографии транспортного средства в электронном виде;</w:t>
      </w:r>
    </w:p>
    <w:p>
      <w:pPr>
        <w:pStyle w:val="Normal"/>
        <w:shd w:val="clear" w:fill="FFFFFF"/>
        <w:spacing w:lineRule="auto" w:line="240"/>
        <w:jc w:val="both"/>
        <w:rPr>
          <w:i/>
          <w:i/>
          <w:iCs/>
        </w:rPr>
      </w:pPr>
      <w:r>
        <w:rPr>
          <w:i/>
          <w:iCs/>
        </w:rPr>
      </w:r>
    </w:p>
    <w:p>
      <w:pPr>
        <w:pStyle w:val="Normal"/>
        <w:shd w:val="clear" w:fill="FFFFFF"/>
        <w:spacing w:lineRule="auto" w:line="240"/>
        <w:jc w:val="both"/>
        <w:rPr>
          <w:i/>
          <w:i/>
          <w:iCs/>
        </w:rPr>
      </w:pPr>
      <w:r>
        <w:rPr>
          <w:i/>
          <w:iCs/>
        </w:rPr>
      </w:r>
    </w:p>
    <w:p>
      <w:pPr>
        <w:pStyle w:val="Normal"/>
        <w:shd w:val="clear" w:fill="FFFFFF"/>
        <w:spacing w:lineRule="auto" w:line="240"/>
        <w:jc w:val="both"/>
        <w:rPr/>
      </w:pPr>
      <w:r>
        <w:rPr/>
      </w:r>
    </w:p>
    <w:p>
      <w:pPr>
        <w:pStyle w:val="Normal"/>
        <w:shd w:val="clear" w:fill="FFFFFF"/>
        <w:spacing w:lineRule="auto" w:line="240"/>
        <w:jc w:val="both"/>
        <w:rPr/>
      </w:pPr>
      <w:r>
        <w:rPr/>
      </w:r>
    </w:p>
    <w:p>
      <w:pPr>
        <w:pStyle w:val="Normal"/>
        <w:shd w:val="clear" w:fill="FFFFFF"/>
        <w:spacing w:lineRule="auto" w:line="240"/>
        <w:jc w:val="both"/>
        <w:rPr/>
      </w:pPr>
      <w:r>
        <w:rPr/>
      </w:r>
    </w:p>
    <w:p>
      <w:pPr>
        <w:pStyle w:val="Normal"/>
        <w:shd w:val="clear" w:fill="FFFFFF"/>
        <w:spacing w:lineRule="auto" w:line="240"/>
        <w:jc w:val="both"/>
        <w:rPr/>
      </w:pPr>
      <w:r>
        <w:rPr/>
      </w:r>
    </w:p>
    <w:p>
      <w:pPr>
        <w:pStyle w:val="Normal"/>
        <w:shd w:val="clear" w:fill="FFFFFF"/>
        <w:spacing w:lineRule="auto" w:line="240"/>
        <w:jc w:val="both"/>
        <w:rPr/>
      </w:pPr>
      <w:r>
        <w:rPr/>
      </w:r>
    </w:p>
    <w:sectPr>
      <w:type w:val="nextPage"/>
      <w:pgSz w:w="11906" w:h="16838"/>
      <w:pgMar w:left="1134" w:right="1134" w:gutter="0" w:header="0" w:top="775" w:footer="0" w:bottom="1138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erif">
    <w:altName w:val="Times New Roman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WenQuanYi Zen Hei Sharp" w:cs="Lohit Devanagari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shd w:val="clear" w:fill="FFFFFF"/>
      <w:suppressAutoHyphens w:val="true"/>
      <w:overflowPunct w:val="true"/>
      <w:bidi w:val="0"/>
      <w:snapToGrid w:val="true"/>
      <w:spacing w:lineRule="auto" w:line="240" w:before="0" w:after="0"/>
      <w:jc w:val="left"/>
      <w:textAlignment w:val="baseline"/>
    </w:pPr>
    <w:rPr>
      <w:rFonts w:ascii="Liberation Serif" w:hAnsi="Liberation Serif" w:eastAsia="WenQuanYi Zen Hei Sharp" w:cs="Lohit Devanagari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A"/>
      <w:spacing w:val="0"/>
      <w:w w:val="100"/>
      <w:kern w:val="0"/>
      <w:position w:val="0"/>
      <w:sz w:val="24"/>
      <w:sz w:val="24"/>
      <w:szCs w:val="24"/>
      <w:u w:val="none"/>
      <w:vertAlign w:val="baseline"/>
      <w:em w:val="none"/>
      <w:lang w:val="ru-RU" w:eastAsia="zh-CN" w:bidi="hi-IN"/>
    </w:rPr>
  </w:style>
  <w:style w:type="paragraph" w:styleId="Heading1">
    <w:name w:val="Heading 1"/>
    <w:basedOn w:val="Style9"/>
    <w:qFormat/>
    <w:pPr>
      <w:numPr>
        <w:ilvl w:val="0"/>
        <w:numId w:val="2"/>
      </w:numPr>
      <w:shd w:val="clear" w:fill="FFFFFF"/>
      <w:suppressAutoHyphens w:val="true"/>
      <w:outlineLvl w:val="0"/>
    </w:pPr>
    <w:rPr>
      <w:rFonts w:ascii="Liberation Serif" w:hAnsi="Liberation Serif"/>
      <w:b/>
      <w:bCs/>
      <w:sz w:val="48"/>
      <w:szCs w:val="48"/>
    </w:rPr>
  </w:style>
  <w:style w:type="paragraph" w:styleId="Heading3">
    <w:name w:val="Heading 3"/>
    <w:basedOn w:val="Style9"/>
    <w:qFormat/>
    <w:pPr>
      <w:numPr>
        <w:ilvl w:val="2"/>
        <w:numId w:val="2"/>
      </w:numPr>
      <w:shd w:val="clear" w:fill="FFFFFF"/>
      <w:suppressAutoHyphens w:val="true"/>
      <w:spacing w:before="140" w:after="0"/>
      <w:outlineLvl w:val="2"/>
    </w:pPr>
    <w:rPr>
      <w:rFonts w:ascii="Liberation Serif" w:hAnsi="Liberation Serif"/>
      <w:b/>
      <w:bCs/>
    </w:rPr>
  </w:style>
  <w:style w:type="character" w:styleId="Style7">
    <w:name w:val="Основной шрифт абзаца"/>
    <w:qFormat/>
    <w:rPr/>
  </w:style>
  <w:style w:type="character" w:styleId="Hyperlink">
    <w:name w:val="Hyperlink"/>
    <w:rPr>
      <w:color w:val="000080"/>
      <w:u w:val="single"/>
    </w:rPr>
  </w:style>
  <w:style w:type="character" w:styleId="Strong">
    <w:name w:val="Strong"/>
    <w:qFormat/>
    <w:rPr>
      <w:b/>
      <w:bCs/>
    </w:rPr>
  </w:style>
  <w:style w:type="character" w:styleId="Style8">
    <w:name w:val="Гиперссылка"/>
    <w:qFormat/>
    <w:rPr>
      <w:color w:val="0000FF"/>
      <w:u w:val="single"/>
    </w:rPr>
  </w:style>
  <w:style w:type="paragraph" w:styleId="Style9">
    <w:name w:val="Заголовок"/>
    <w:basedOn w:val="Normal"/>
    <w:next w:val="BodyText"/>
    <w:qFormat/>
    <w:pPr>
      <w:keepNext w:val="true"/>
      <w:shd w:val="clear" w:fill="FFFFFF"/>
      <w:suppressAutoHyphens w:val="true"/>
      <w:spacing w:before="240" w:after="120"/>
    </w:pPr>
    <w:rPr>
      <w:rFonts w:ascii="Liberation Sans" w:hAnsi="Liberation Sans"/>
      <w:sz w:val="28"/>
      <w:szCs w:val="28"/>
    </w:rPr>
  </w:style>
  <w:style w:type="paragraph" w:styleId="BodyText">
    <w:name w:val="Body Text"/>
    <w:basedOn w:val="Normal"/>
    <w:pPr>
      <w:shd w:val="clear" w:fill="FFFFFF"/>
      <w:suppressAutoHyphens w:val="true"/>
      <w:spacing w:lineRule="auto" w:line="276" w:before="0" w:after="140"/>
    </w:pPr>
    <w:rPr/>
  </w:style>
  <w:style w:type="paragraph" w:styleId="List">
    <w:name w:val="List"/>
    <w:basedOn w:val="BodyText"/>
    <w:pPr>
      <w:shd w:val="clear" w:fill="FFFFFF"/>
      <w:suppressAutoHyphens w:val="true"/>
    </w:pPr>
    <w:rPr/>
  </w:style>
  <w:style w:type="paragraph" w:styleId="Caption">
    <w:name w:val="Caption"/>
    <w:basedOn w:val="Normal"/>
    <w:qFormat/>
    <w:pPr>
      <w:suppressLineNumbers/>
      <w:shd w:val="clear" w:fill="FFFFFF"/>
      <w:spacing w:before="120" w:after="120"/>
    </w:pPr>
    <w:rPr>
      <w:rFonts w:cs="Lohit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  <w:shd w:val="clear" w:fill="FFFFFF"/>
      <w:suppressAutoHyphens w:val="true"/>
    </w:pPr>
    <w:rPr/>
  </w:style>
  <w:style w:type="paragraph" w:styleId="Style11">
    <w:name w:val="Обычный"/>
    <w:qFormat/>
    <w:pPr>
      <w:keepNext w:val="false"/>
      <w:keepLines w:val="false"/>
      <w:pageBreakBefore w:val="false"/>
      <w:widowControl/>
      <w:shd w:val="clear" w:fill="FFFFFF"/>
      <w:suppressAutoHyphens w:val="true"/>
      <w:overflowPunct w:val="true"/>
      <w:bidi w:val="0"/>
      <w:snapToGrid w:val="true"/>
      <w:spacing w:lineRule="auto" w:line="240" w:before="0" w:after="0"/>
      <w:jc w:val="both"/>
      <w:textAlignment w:val="baseline"/>
    </w:pPr>
    <w:rPr>
      <w:rFonts w:ascii="Liberation Serif" w:hAnsi="Liberation Serif" w:eastAsia="Calibri" w:cs="Lohit Devanagari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A"/>
      <w:spacing w:val="0"/>
      <w:w w:val="100"/>
      <w:kern w:val="0"/>
      <w:position w:val="0"/>
      <w:sz w:val="26"/>
      <w:sz w:val="26"/>
      <w:szCs w:val="26"/>
      <w:u w:val="none"/>
      <w:vertAlign w:val="baseline"/>
      <w:em w:val="none"/>
      <w:lang w:val="ru-RU" w:eastAsia="zh-CN" w:bidi="hi-IN"/>
    </w:rPr>
  </w:style>
  <w:style w:type="paragraph" w:styleId="Style12">
    <w:name w:val="Название объекта"/>
    <w:basedOn w:val="Normal"/>
    <w:qFormat/>
    <w:pPr>
      <w:suppressLineNumbers/>
      <w:shd w:val="clear" w:fill="FFFFFF"/>
      <w:suppressAutoHyphens w:val="true"/>
      <w:spacing w:before="120" w:after="120"/>
    </w:pPr>
    <w:rPr>
      <w:i/>
      <w:iCs/>
    </w:rPr>
  </w:style>
  <w:style w:type="paragraph" w:styleId="Style13">
    <w:name w:val="Текст в заданном формате"/>
    <w:basedOn w:val="Normal"/>
    <w:qFormat/>
    <w:pPr>
      <w:shd w:val="clear" w:fill="FFFFFF"/>
      <w:suppressAutoHyphens w:val="true"/>
    </w:pPr>
    <w:rPr>
      <w:rFonts w:ascii="Liberation Mono" w:hAnsi="Liberation Mono" w:eastAsia="Courier New" w:cs="Liberation Mono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74</TotalTime>
  <Application>AlterOffice/3.3.1.3$Linux_X86_64 LibreOffice_project/90d829a0d92d6015ad4fa014ce4f460a7fe6c0ba</Application>
  <AppVersion>15.0000</AppVersion>
  <Pages>1</Pages>
  <Words>199</Words>
  <Characters>1404</Characters>
  <CharactersWithSpaces>1591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2025-08-28T08:48:37Z</dcterms:created>
  <dc:creator/>
  <dc:description/>
  <dc:language>ru-RU</dc:language>
  <cp:lastModifiedBy>irduganova_in</cp:lastModifiedBy>
  <dcterms:modified xsi:type="dcterms:W3CDTF">2026-08-03T16:46:21Z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